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364B" w14:textId="77777777" w:rsidR="00B06277" w:rsidRPr="0090349D" w:rsidRDefault="00B06277" w:rsidP="00B06277"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70974270" wp14:editId="75DCC941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C439" w14:textId="77777777" w:rsidR="00B06277" w:rsidRPr="0090349D" w:rsidRDefault="00B06277" w:rsidP="00B06277">
      <w:r w:rsidRPr="0090349D">
        <w:rPr>
          <w:sz w:val="16"/>
          <w:szCs w:val="16"/>
        </w:rPr>
        <w:t>Telki Község Önkormányzata</w:t>
      </w:r>
    </w:p>
    <w:p w14:paraId="5B24848A" w14:textId="77777777" w:rsidR="00B06277" w:rsidRPr="0090349D" w:rsidRDefault="00B06277" w:rsidP="00B06277">
      <w:r w:rsidRPr="0090349D">
        <w:rPr>
          <w:sz w:val="16"/>
          <w:szCs w:val="16"/>
        </w:rPr>
        <w:t>2089 Telki, Petőfi u.1.</w:t>
      </w:r>
    </w:p>
    <w:p w14:paraId="22FD8710" w14:textId="77777777" w:rsidR="00B06277" w:rsidRPr="0090349D" w:rsidRDefault="00B06277" w:rsidP="00B06277"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73333DFC" w14:textId="77777777" w:rsidR="00B06277" w:rsidRPr="0090349D" w:rsidRDefault="00B06277" w:rsidP="00B06277"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FDDF033" w14:textId="77777777" w:rsidR="00B06277" w:rsidRPr="0090349D" w:rsidRDefault="001B1746" w:rsidP="00B06277">
      <w:hyperlink r:id="rId7" w:history="1">
        <w:r w:rsidR="00B06277" w:rsidRPr="0090349D">
          <w:rPr>
            <w:sz w:val="16"/>
            <w:szCs w:val="16"/>
            <w:u w:val="single"/>
          </w:rPr>
          <w:t>www.telki.hu</w:t>
        </w:r>
      </w:hyperlink>
    </w:p>
    <w:p w14:paraId="50548D8C" w14:textId="77777777" w:rsidR="00B06277" w:rsidRDefault="00B06277" w:rsidP="00B06277"/>
    <w:p w14:paraId="56C71677" w14:textId="06E4F058" w:rsidR="00B06277" w:rsidRPr="00A76FAE" w:rsidRDefault="00B06277" w:rsidP="00B06277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ELŐTERJESZT</w:t>
      </w:r>
      <w:r w:rsidR="003067B4">
        <w:rPr>
          <w:b/>
          <w:bCs/>
          <w:sz w:val="22"/>
          <w:szCs w:val="22"/>
        </w:rPr>
        <w:t>É</w:t>
      </w:r>
      <w:r w:rsidRPr="00A76FAE">
        <w:rPr>
          <w:b/>
          <w:bCs/>
          <w:sz w:val="22"/>
          <w:szCs w:val="22"/>
        </w:rPr>
        <w:t xml:space="preserve">S </w:t>
      </w:r>
    </w:p>
    <w:p w14:paraId="2EB5AE92" w14:textId="7D40B1DE" w:rsidR="00B06277" w:rsidRPr="00A76FAE" w:rsidRDefault="00B06277" w:rsidP="00B06277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 xml:space="preserve">A KÉPVISELŐ-TESTÜLET 2021. </w:t>
      </w:r>
      <w:r w:rsidR="003067B4">
        <w:rPr>
          <w:b/>
          <w:bCs/>
          <w:sz w:val="22"/>
          <w:szCs w:val="22"/>
        </w:rPr>
        <w:t>december 13</w:t>
      </w:r>
      <w:r w:rsidRPr="00A76FAE">
        <w:rPr>
          <w:b/>
          <w:bCs/>
          <w:sz w:val="22"/>
          <w:szCs w:val="22"/>
        </w:rPr>
        <w:t xml:space="preserve">-i rendes ülésére </w:t>
      </w:r>
    </w:p>
    <w:p w14:paraId="0AF6DAA1" w14:textId="77777777" w:rsidR="00B06277" w:rsidRPr="00A76FAE" w:rsidRDefault="00B06277" w:rsidP="00B06277">
      <w:pPr>
        <w:jc w:val="center"/>
        <w:rPr>
          <w:b/>
          <w:bCs/>
          <w:sz w:val="22"/>
          <w:szCs w:val="22"/>
        </w:rPr>
      </w:pPr>
    </w:p>
    <w:p w14:paraId="3B2DFFD2" w14:textId="77777777" w:rsidR="00B06277" w:rsidRDefault="00B06277" w:rsidP="00B06277">
      <w:pPr>
        <w:jc w:val="center"/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Napirend tárgya:</w:t>
      </w:r>
    </w:p>
    <w:p w14:paraId="073BA034" w14:textId="77777777" w:rsidR="00C91D96" w:rsidRDefault="00E338B4" w:rsidP="00B06277">
      <w:pPr>
        <w:jc w:val="center"/>
        <w:rPr>
          <w:b/>
          <w:bCs/>
        </w:rPr>
      </w:pPr>
      <w:r w:rsidRPr="00C91D96">
        <w:rPr>
          <w:b/>
          <w:bCs/>
        </w:rPr>
        <w:t>Országos Bringapark Program keretében</w:t>
      </w:r>
      <w:r w:rsidR="00C91D96" w:rsidRPr="00C91D96">
        <w:rPr>
          <w:b/>
          <w:bCs/>
        </w:rPr>
        <w:t xml:space="preserve"> megvalós</w:t>
      </w:r>
      <w:r w:rsidR="00C91D96">
        <w:rPr>
          <w:b/>
          <w:bCs/>
        </w:rPr>
        <w:t>ítani tervezett</w:t>
      </w:r>
    </w:p>
    <w:p w14:paraId="10E7D60B" w14:textId="218505C8" w:rsidR="00E338B4" w:rsidRPr="00C91D96" w:rsidRDefault="00C91D96" w:rsidP="00B06277">
      <w:pPr>
        <w:jc w:val="center"/>
        <w:rPr>
          <w:b/>
          <w:bCs/>
          <w:sz w:val="22"/>
          <w:szCs w:val="22"/>
        </w:rPr>
      </w:pPr>
      <w:r w:rsidRPr="00C91D96">
        <w:rPr>
          <w:b/>
          <w:bCs/>
        </w:rPr>
        <w:t xml:space="preserve"> </w:t>
      </w:r>
      <w:r>
        <w:rPr>
          <w:b/>
          <w:bCs/>
        </w:rPr>
        <w:t xml:space="preserve">kerékpáros </w:t>
      </w:r>
      <w:r w:rsidRPr="00C91D96">
        <w:rPr>
          <w:b/>
          <w:bCs/>
        </w:rPr>
        <w:t>pumpapálya kérdése</w:t>
      </w:r>
    </w:p>
    <w:p w14:paraId="0604AB2A" w14:textId="77777777" w:rsidR="00B06277" w:rsidRPr="00A76FAE" w:rsidRDefault="00B06277" w:rsidP="00C91D96">
      <w:pPr>
        <w:rPr>
          <w:b/>
          <w:bCs/>
          <w:sz w:val="22"/>
          <w:szCs w:val="22"/>
        </w:rPr>
      </w:pPr>
    </w:p>
    <w:p w14:paraId="6EBBF101" w14:textId="77777777" w:rsidR="00B06277" w:rsidRPr="00A76FAE" w:rsidRDefault="00B06277" w:rsidP="00B06277">
      <w:pPr>
        <w:jc w:val="center"/>
        <w:rPr>
          <w:b/>
          <w:bCs/>
          <w:sz w:val="22"/>
          <w:szCs w:val="22"/>
        </w:rPr>
      </w:pPr>
    </w:p>
    <w:p w14:paraId="3B19ABC6" w14:textId="2A8D4539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dátuma</w:t>
      </w:r>
      <w:r w:rsidRPr="00A76FAE">
        <w:rPr>
          <w:sz w:val="22"/>
          <w:szCs w:val="22"/>
        </w:rPr>
        <w:t xml:space="preserve">: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="004027F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2021.1</w:t>
      </w:r>
      <w:r w:rsidR="003067B4">
        <w:rPr>
          <w:b/>
          <w:bCs/>
          <w:sz w:val="22"/>
          <w:szCs w:val="22"/>
        </w:rPr>
        <w:t>2.13.</w:t>
      </w:r>
      <w:r w:rsidRPr="00A76FAE">
        <w:rPr>
          <w:b/>
          <w:bCs/>
          <w:sz w:val="22"/>
          <w:szCs w:val="22"/>
        </w:rPr>
        <w:t>.</w:t>
      </w:r>
    </w:p>
    <w:p w14:paraId="62DFA0DF" w14:textId="6FFD7187" w:rsidR="00B06277" w:rsidRPr="00A76FAE" w:rsidRDefault="00B06277" w:rsidP="00B06277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="004027F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 xml:space="preserve">Pénzügyi bizottság, </w:t>
      </w:r>
    </w:p>
    <w:p w14:paraId="382B71F7" w14:textId="77777777" w:rsidR="00B06277" w:rsidRPr="00A76FAE" w:rsidRDefault="00B06277" w:rsidP="00B06277">
      <w:pPr>
        <w:ind w:left="5004" w:firstLine="660"/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Képviselő-testület</w:t>
      </w:r>
      <w:r w:rsidRPr="00A76FAE">
        <w:rPr>
          <w:sz w:val="22"/>
          <w:szCs w:val="22"/>
        </w:rPr>
        <w:t xml:space="preserve"> </w:t>
      </w:r>
    </w:p>
    <w:p w14:paraId="75BFDA3B" w14:textId="3B6FBA26" w:rsidR="00B06277" w:rsidRPr="00A76FAE" w:rsidRDefault="00B06277" w:rsidP="00B06277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Előterjesztő: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Deltai Károly polgármester</w:t>
      </w:r>
    </w:p>
    <w:p w14:paraId="5C2410E7" w14:textId="48450DE9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Az előterjesztést készítette: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dr. Lack Mónika jegyző</w:t>
      </w:r>
      <w:r w:rsidRPr="00A76FAE">
        <w:rPr>
          <w:sz w:val="22"/>
          <w:szCs w:val="22"/>
        </w:rPr>
        <w:tab/>
        <w:t xml:space="preserve"> </w:t>
      </w:r>
    </w:p>
    <w:p w14:paraId="6EA95757" w14:textId="3E6989CE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típusa: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="004027F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</w:rPr>
        <w:t>nyílt</w:t>
      </w:r>
      <w:r w:rsidRPr="00A76FAE">
        <w:rPr>
          <w:sz w:val="22"/>
          <w:szCs w:val="22"/>
        </w:rPr>
        <w:t xml:space="preserve"> / zárt </w:t>
      </w:r>
    </w:p>
    <w:p w14:paraId="7188943F" w14:textId="1C336FC6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napirendet tárgyaló ülés típusa: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  <w:u w:val="single"/>
        </w:rPr>
        <w:t>rendes /</w:t>
      </w:r>
      <w:r w:rsidRPr="00A76FAE">
        <w:rPr>
          <w:sz w:val="22"/>
          <w:szCs w:val="22"/>
        </w:rPr>
        <w:t xml:space="preserve"> rendkívüli</w:t>
      </w:r>
    </w:p>
    <w:p w14:paraId="1FAC279B" w14:textId="71D86E50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határozat elfogadásához szükséges többség típusát:</w:t>
      </w:r>
      <w:r w:rsidRPr="00A76FAE">
        <w:rPr>
          <w:sz w:val="22"/>
          <w:szCs w:val="22"/>
        </w:rPr>
        <w:t xml:space="preserve">  </w:t>
      </w:r>
      <w:r w:rsidR="004027F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  <w:u w:val="single"/>
        </w:rPr>
        <w:t>egyszerű</w:t>
      </w:r>
      <w:r w:rsidRPr="00A76FAE">
        <w:rPr>
          <w:sz w:val="22"/>
          <w:szCs w:val="22"/>
        </w:rPr>
        <w:t xml:space="preserve"> / minősített </w:t>
      </w:r>
    </w:p>
    <w:p w14:paraId="2A781C62" w14:textId="77777777" w:rsidR="00B06277" w:rsidRPr="00A76FAE" w:rsidRDefault="00B06277" w:rsidP="00B06277">
      <w:pPr>
        <w:rPr>
          <w:sz w:val="22"/>
          <w:szCs w:val="22"/>
        </w:rPr>
      </w:pPr>
      <w:r w:rsidRPr="00A76FAE">
        <w:rPr>
          <w:b/>
          <w:bCs/>
          <w:sz w:val="22"/>
          <w:szCs w:val="22"/>
        </w:rPr>
        <w:t>A szavazás módja:</w:t>
      </w:r>
      <w:r w:rsidRPr="00A76FAE">
        <w:rPr>
          <w:sz w:val="22"/>
          <w:szCs w:val="22"/>
        </w:rPr>
        <w:t xml:space="preserve"> </w:t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b/>
          <w:bCs/>
          <w:sz w:val="22"/>
          <w:szCs w:val="22"/>
          <w:u w:val="single"/>
        </w:rPr>
        <w:t>nyílt</w:t>
      </w:r>
      <w:r w:rsidRPr="00A76FAE">
        <w:rPr>
          <w:sz w:val="22"/>
          <w:szCs w:val="22"/>
        </w:rPr>
        <w:t xml:space="preserve"> / titkos </w:t>
      </w:r>
    </w:p>
    <w:p w14:paraId="5CE5A27B" w14:textId="77777777" w:rsidR="00B06277" w:rsidRPr="00A76FAE" w:rsidRDefault="00B06277" w:rsidP="00B06277">
      <w:pPr>
        <w:rPr>
          <w:b/>
          <w:sz w:val="22"/>
          <w:szCs w:val="22"/>
        </w:rPr>
      </w:pPr>
    </w:p>
    <w:p w14:paraId="7318FC40" w14:textId="77777777" w:rsidR="00D57D6C" w:rsidRPr="00A76FAE" w:rsidRDefault="00D57D6C" w:rsidP="00D57D6C">
      <w:pPr>
        <w:rPr>
          <w:sz w:val="22"/>
          <w:szCs w:val="22"/>
        </w:rPr>
      </w:pPr>
    </w:p>
    <w:p w14:paraId="20921571" w14:textId="1A0D5482" w:rsidR="00D57D6C" w:rsidRPr="00A76FAE" w:rsidRDefault="00D57D6C" w:rsidP="00D57D6C">
      <w:pPr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1.</w:t>
      </w:r>
      <w:r w:rsidR="000C6139" w:rsidRPr="00A76FAE">
        <w:rPr>
          <w:b/>
          <w:sz w:val="22"/>
          <w:szCs w:val="22"/>
        </w:rPr>
        <w:t xml:space="preserve"> </w:t>
      </w:r>
      <w:r w:rsidRPr="00A76FAE">
        <w:rPr>
          <w:b/>
          <w:sz w:val="22"/>
          <w:szCs w:val="22"/>
        </w:rPr>
        <w:t>Előzmények, különösen az adott tárgykörben hozott korábbi testületi döntések és azok végrehajtásának állása: ------</w:t>
      </w:r>
    </w:p>
    <w:p w14:paraId="5F65D371" w14:textId="77777777" w:rsidR="00DC3A66" w:rsidRPr="00A76FAE" w:rsidRDefault="00DC3A66" w:rsidP="00D57D6C">
      <w:pPr>
        <w:rPr>
          <w:b/>
          <w:sz w:val="22"/>
          <w:szCs w:val="22"/>
        </w:rPr>
      </w:pPr>
    </w:p>
    <w:p w14:paraId="1F4D6300" w14:textId="10AE599E" w:rsidR="00D57D6C" w:rsidRPr="00A76FAE" w:rsidRDefault="00D57D6C" w:rsidP="00D57D6C">
      <w:pPr>
        <w:rPr>
          <w:sz w:val="22"/>
          <w:szCs w:val="22"/>
        </w:rPr>
      </w:pPr>
      <w:r w:rsidRPr="00A76FAE">
        <w:rPr>
          <w:b/>
          <w:sz w:val="22"/>
          <w:szCs w:val="22"/>
        </w:rPr>
        <w:t>2. Jogszabályi hivatkozások</w:t>
      </w:r>
      <w:r w:rsidRPr="00A76FAE">
        <w:rPr>
          <w:sz w:val="22"/>
          <w:szCs w:val="22"/>
        </w:rPr>
        <w:t xml:space="preserve">: </w:t>
      </w:r>
      <w:r w:rsidR="004027FE">
        <w:rPr>
          <w:sz w:val="22"/>
          <w:szCs w:val="22"/>
        </w:rPr>
        <w:t>----</w:t>
      </w:r>
    </w:p>
    <w:p w14:paraId="76DBAD65" w14:textId="77777777" w:rsidR="00D57D6C" w:rsidRPr="00A76FAE" w:rsidRDefault="00D57D6C" w:rsidP="00D57D6C">
      <w:pPr>
        <w:rPr>
          <w:b/>
          <w:sz w:val="22"/>
          <w:szCs w:val="22"/>
        </w:rPr>
      </w:pPr>
    </w:p>
    <w:p w14:paraId="6497F6F2" w14:textId="77777777" w:rsidR="00D57D6C" w:rsidRDefault="00D57D6C" w:rsidP="00D57D6C">
      <w:pPr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13F672CB" w14:textId="27A0A2FB" w:rsidR="004027FE" w:rsidRPr="004027FE" w:rsidRDefault="004027FE" w:rsidP="00D57D6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3067B4">
        <w:rPr>
          <w:bCs/>
          <w:sz w:val="22"/>
          <w:szCs w:val="22"/>
        </w:rPr>
        <w:t>költségvetési források</w:t>
      </w:r>
    </w:p>
    <w:p w14:paraId="34E99A7A" w14:textId="77777777" w:rsidR="00D57D6C" w:rsidRPr="00A76FAE" w:rsidRDefault="00D57D6C" w:rsidP="00D57D6C">
      <w:pPr>
        <w:rPr>
          <w:b/>
          <w:sz w:val="22"/>
          <w:szCs w:val="22"/>
        </w:rPr>
      </w:pPr>
    </w:p>
    <w:p w14:paraId="00D7F7C4" w14:textId="77777777" w:rsidR="00D57D6C" w:rsidRPr="00A76FAE" w:rsidRDefault="00D57D6C" w:rsidP="00D57D6C">
      <w:pPr>
        <w:rPr>
          <w:b/>
          <w:bCs/>
          <w:sz w:val="22"/>
          <w:szCs w:val="22"/>
        </w:rPr>
      </w:pPr>
      <w:r w:rsidRPr="00A76FAE">
        <w:rPr>
          <w:b/>
          <w:bCs/>
          <w:sz w:val="22"/>
          <w:szCs w:val="22"/>
        </w:rPr>
        <w:t>Tényállás:</w:t>
      </w:r>
    </w:p>
    <w:p w14:paraId="1BB6E182" w14:textId="77777777" w:rsidR="00D57D6C" w:rsidRPr="00A76FAE" w:rsidRDefault="00D57D6C" w:rsidP="003C0F55">
      <w:pPr>
        <w:jc w:val="left"/>
        <w:rPr>
          <w:sz w:val="22"/>
          <w:szCs w:val="22"/>
          <w:lang w:eastAsia="hu-HU"/>
        </w:rPr>
      </w:pPr>
    </w:p>
    <w:p w14:paraId="44B9A86A" w14:textId="7075B24F" w:rsidR="00613C79" w:rsidRDefault="00C020B5" w:rsidP="00837AC6">
      <w:r>
        <w:t xml:space="preserve">A </w:t>
      </w:r>
      <w:r w:rsidR="004F2F7C">
        <w:t>Telki Multisport Egyesület Telki Bike Te</w:t>
      </w:r>
      <w:r w:rsidR="00C8643D">
        <w:t>am</w:t>
      </w:r>
      <w:r w:rsidR="004F2F7C">
        <w:t>, Szombati András, Ban</w:t>
      </w:r>
      <w:r w:rsidR="00F07E1A">
        <w:t>k</w:t>
      </w:r>
      <w:r w:rsidR="004F2F7C">
        <w:t>ó Andrea,</w:t>
      </w:r>
      <w:r w:rsidR="00613C79">
        <w:t xml:space="preserve"> </w:t>
      </w:r>
      <w:r w:rsidR="004F2F7C">
        <w:t>Pósa P</w:t>
      </w:r>
      <w:r w:rsidR="00F84EE1">
        <w:t>éter és telki sportkedvelő lakosok támogatási kérelemmel fordultak az önkormányzathoz egy elsős</w:t>
      </w:r>
      <w:r w:rsidR="00613C79">
        <w:t>o</w:t>
      </w:r>
      <w:r w:rsidR="00F84EE1">
        <w:t>rban gyermekek és ifjús</w:t>
      </w:r>
      <w:r w:rsidR="00613C79">
        <w:t>ági kerékpáros pumpapálya megvalósításához biztostandó támogatás érdekében.</w:t>
      </w:r>
    </w:p>
    <w:p w14:paraId="184D8FDA" w14:textId="77777777" w:rsidR="00613C79" w:rsidRDefault="00613C79" w:rsidP="00837AC6"/>
    <w:p w14:paraId="3BA3540E" w14:textId="77777777" w:rsidR="00613C79" w:rsidRDefault="00287036" w:rsidP="00837AC6">
      <w:r>
        <w:t xml:space="preserve">Az Aktív Magyarországért felelős kormánybiztos, mint Támogató az Aktív Magyarország Program részeként 2022. évben is meghirdeti az Országos Bringapark Programot (a továbbiakban: Program). A program célja </w:t>
      </w:r>
      <w:r w:rsidR="00613C79">
        <w:t>a</w:t>
      </w:r>
      <w:r>
        <w:t xml:space="preserve"> tartalmas és egészséges szabadidő-eltöltési lehetőségek segítése Magyarországon új bringaparkok kialakításával, vagy már meglévő park felújításának támogatásával. A mozgásgazdag, egészséges életmód népszerűsítése. </w:t>
      </w:r>
    </w:p>
    <w:p w14:paraId="226728AF" w14:textId="77777777" w:rsidR="00F07E1A" w:rsidRDefault="00F07E1A" w:rsidP="00837AC6"/>
    <w:p w14:paraId="39361184" w14:textId="6E4684F2" w:rsidR="00613C79" w:rsidRDefault="00287036" w:rsidP="00837AC6">
      <w:r>
        <w:t xml:space="preserve">Az Országos Bringapark Programban támogatható attrakciók típusai: </w:t>
      </w:r>
    </w:p>
    <w:p w14:paraId="512BA798" w14:textId="77777777" w:rsidR="00613C79" w:rsidRDefault="00287036" w:rsidP="00837AC6">
      <w:r>
        <w:t xml:space="preserve">- kerékpáros pumpapálya </w:t>
      </w:r>
    </w:p>
    <w:p w14:paraId="4E01FDEF" w14:textId="77777777" w:rsidR="00613C79" w:rsidRDefault="00287036" w:rsidP="00837AC6">
      <w:r>
        <w:t xml:space="preserve">- BMX cross pálya </w:t>
      </w:r>
    </w:p>
    <w:p w14:paraId="2F23B589" w14:textId="77777777" w:rsidR="00613C79" w:rsidRDefault="00287036" w:rsidP="00837AC6">
      <w:r>
        <w:t xml:space="preserve">- erdei kerékpáros egynyomos pálya </w:t>
      </w:r>
    </w:p>
    <w:p w14:paraId="53763BA2" w14:textId="77777777" w:rsidR="00613C79" w:rsidRDefault="00287036" w:rsidP="00837AC6">
      <w:r>
        <w:t xml:space="preserve">- dirt/freeride pálya </w:t>
      </w:r>
    </w:p>
    <w:p w14:paraId="52D6690E" w14:textId="068911A3" w:rsidR="00613C79" w:rsidRDefault="00287036" w:rsidP="00837AC6">
      <w:r>
        <w:lastRenderedPageBreak/>
        <w:t xml:space="preserve">- BMX freestyle pálya </w:t>
      </w:r>
    </w:p>
    <w:p w14:paraId="68C7E5D3" w14:textId="79DA9023" w:rsidR="00837AC6" w:rsidRDefault="00287036" w:rsidP="00837AC6">
      <w:r>
        <w:t>- kerékpáros triál pálya</w:t>
      </w:r>
      <w:r w:rsidR="00613C79">
        <w:t>,</w:t>
      </w:r>
      <w:r>
        <w:t xml:space="preserve"> valamint ezen pályák kiszolgáló létesítményei és kiegészítő szolgáltatások nyújtására alkalmas elemek.</w:t>
      </w:r>
    </w:p>
    <w:p w14:paraId="2445845A" w14:textId="77777777" w:rsidR="00287036" w:rsidRDefault="00287036" w:rsidP="00837AC6"/>
    <w:p w14:paraId="3F13A38A" w14:textId="77777777" w:rsidR="00613C79" w:rsidRDefault="00287036" w:rsidP="00845991">
      <w:pPr>
        <w:shd w:val="clear" w:color="auto" w:fill="FFFFFF"/>
        <w:textAlignment w:val="baseline"/>
        <w:outlineLvl w:val="3"/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hu-HU"/>
        </w:rPr>
      </w:pPr>
      <w:r w:rsidRPr="007020BB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hu-HU"/>
        </w:rPr>
        <w:t xml:space="preserve">A pályázati feltételek a korábbi évekhez hasonlóak: civil szervezetek, önkormányzatok, nemzeti parkok, erdészetek, egyesületek és egyházak 50%-os állami támogatást igényelhetnek rekortán borítású futókörök, és különböző típusú bringaparkok építésére. </w:t>
      </w:r>
    </w:p>
    <w:p w14:paraId="4EA7CA13" w14:textId="77777777" w:rsidR="00613C79" w:rsidRDefault="00613C79" w:rsidP="00845991">
      <w:pPr>
        <w:shd w:val="clear" w:color="auto" w:fill="FFFFFF"/>
        <w:textAlignment w:val="baseline"/>
        <w:outlineLvl w:val="3"/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hu-HU"/>
        </w:rPr>
      </w:pPr>
    </w:p>
    <w:p w14:paraId="5585CD5D" w14:textId="1445A3C0" w:rsidR="00287036" w:rsidRPr="007020BB" w:rsidRDefault="00287036" w:rsidP="00845991">
      <w:pPr>
        <w:shd w:val="clear" w:color="auto" w:fill="FFFFFF"/>
        <w:textAlignment w:val="baseline"/>
        <w:outlineLvl w:val="3"/>
        <w:rPr>
          <w:rFonts w:eastAsia="Times New Roman"/>
          <w:color w:val="000000" w:themeColor="text1"/>
          <w:sz w:val="22"/>
          <w:szCs w:val="22"/>
          <w:lang w:eastAsia="hu-HU"/>
        </w:rPr>
      </w:pPr>
      <w:r w:rsidRPr="007020BB">
        <w:rPr>
          <w:rFonts w:eastAsia="Times New Roman"/>
          <w:color w:val="000000" w:themeColor="text1"/>
          <w:sz w:val="22"/>
          <w:szCs w:val="22"/>
          <w:bdr w:val="none" w:sz="0" w:space="0" w:color="auto" w:frame="1"/>
          <w:lang w:eastAsia="hu-HU"/>
        </w:rPr>
        <w:t>A pályázatok benyújtásának határideje 2021. december 17.</w:t>
      </w:r>
    </w:p>
    <w:p w14:paraId="12EFCAD9" w14:textId="77777777" w:rsidR="00613C79" w:rsidRDefault="00613C79" w:rsidP="00845991">
      <w:pPr>
        <w:rPr>
          <w:color w:val="000000" w:themeColor="text1"/>
          <w:sz w:val="22"/>
          <w:szCs w:val="22"/>
          <w:shd w:val="clear" w:color="auto" w:fill="FFFFFF"/>
        </w:rPr>
      </w:pPr>
    </w:p>
    <w:p w14:paraId="1EC370B2" w14:textId="77777777" w:rsidR="00613C79" w:rsidRDefault="00287036" w:rsidP="00845991">
      <w:pPr>
        <w:rPr>
          <w:color w:val="000000" w:themeColor="text1"/>
          <w:sz w:val="22"/>
          <w:szCs w:val="22"/>
          <w:shd w:val="clear" w:color="auto" w:fill="FFFFFF"/>
        </w:rPr>
      </w:pPr>
      <w:r w:rsidRPr="00845991">
        <w:rPr>
          <w:color w:val="000000" w:themeColor="text1"/>
          <w:sz w:val="22"/>
          <w:szCs w:val="22"/>
          <w:shd w:val="clear" w:color="auto" w:fill="FFFFFF"/>
        </w:rPr>
        <w:t>Az Országos Bringapark Programban 2-20 millió forint közötti támogatás igényelhető attól függően, hogy a pályázó pumpapályát, BMX cross pályát, erdei kerékpáros egynyomos pályát, dirt/freeride, freestyle, vagy kerékpáros triál pályát szeretne építeni.</w:t>
      </w:r>
    </w:p>
    <w:p w14:paraId="09245150" w14:textId="5224C25A" w:rsidR="00287036" w:rsidRDefault="00287036" w:rsidP="00845991">
      <w:pPr>
        <w:rPr>
          <w:color w:val="000000" w:themeColor="text1"/>
          <w:sz w:val="22"/>
          <w:szCs w:val="22"/>
          <w:shd w:val="clear" w:color="auto" w:fill="FFFFFF"/>
        </w:rPr>
      </w:pPr>
      <w:r w:rsidRPr="00845991">
        <w:rPr>
          <w:color w:val="000000" w:themeColor="text1"/>
          <w:sz w:val="22"/>
          <w:szCs w:val="22"/>
          <w:shd w:val="clear" w:color="auto" w:fill="FFFFFF"/>
        </w:rPr>
        <w:t>A pályázónak vállalnia kell, hogy öt évig rendben tartja a pályát, és évente két sportrendezvényt is tart rajta.</w:t>
      </w:r>
    </w:p>
    <w:p w14:paraId="250EFAC8" w14:textId="77777777" w:rsidR="00944F55" w:rsidRDefault="00944F55" w:rsidP="00845991">
      <w:pPr>
        <w:rPr>
          <w:color w:val="000000" w:themeColor="text1"/>
          <w:sz w:val="22"/>
          <w:szCs w:val="22"/>
          <w:shd w:val="clear" w:color="auto" w:fill="FFFFFF"/>
        </w:rPr>
      </w:pPr>
    </w:p>
    <w:p w14:paraId="3E7B5333" w14:textId="77777777" w:rsidR="00613C79" w:rsidRDefault="00944F55" w:rsidP="00845991">
      <w:r>
        <w:t xml:space="preserve">A támogatásra rendelkezésre álló forrás mértéke: A 2022-es évben a programra 400 millió forint áll rendelkezésre. </w:t>
      </w:r>
    </w:p>
    <w:p w14:paraId="018D3928" w14:textId="77777777" w:rsidR="00613C79" w:rsidRDefault="00944F55" w:rsidP="00845991">
      <w:r>
        <w:t xml:space="preserve">A támogatás mértéke maximum 50%, az egyes pályatípusoknál az elnyerhető összeg eltérő és összesen nem haladhatja meg a 40 millió forintot. </w:t>
      </w:r>
    </w:p>
    <w:p w14:paraId="7B4B2D7C" w14:textId="77777777" w:rsidR="00613C79" w:rsidRDefault="00613C79" w:rsidP="00845991"/>
    <w:p w14:paraId="385493BF" w14:textId="2206D5F7" w:rsidR="00613C79" w:rsidRDefault="00944F55" w:rsidP="00845991">
      <w:r>
        <w:t xml:space="preserve">Az infrastruktúra és kiegészítő szolgáltatások, szociális helyiségek építése önállóan csak akkor támogatható, ha a pályázó hitelt érdemlően igazolni tudja, hogy a létesítménynél minimum 1 éve sportegyesületi edzések zajlanak minimum 15 fős taglétszámmal, heti rendszerességgel, és a létesítmény kulturált használatát, a szociális helyiségeket máshogyan nem tudja megoldani. Helyszínenként az összköltség legfeljebb 50%-át finanszírozza a támogató. </w:t>
      </w:r>
    </w:p>
    <w:p w14:paraId="785CFA9A" w14:textId="77777777" w:rsidR="00613C79" w:rsidRDefault="00613C79" w:rsidP="00845991"/>
    <w:p w14:paraId="7D602528" w14:textId="1FB4DBB2" w:rsidR="00944F55" w:rsidRDefault="00944F55" w:rsidP="00845991">
      <w:r>
        <w:t>A pályázó köteles igazolni, hogy a vállalt önrészt is a projekt megvalósítására fordítja</w:t>
      </w:r>
      <w:r w:rsidR="00A06510">
        <w:t>.</w:t>
      </w:r>
    </w:p>
    <w:p w14:paraId="7C813CC2" w14:textId="77777777" w:rsidR="00A06510" w:rsidRDefault="00A06510" w:rsidP="00845991"/>
    <w:p w14:paraId="68B93AE7" w14:textId="77777777" w:rsidR="00613C79" w:rsidRDefault="00A06510" w:rsidP="00845991">
      <w:r>
        <w:t>Pályázók köre</w:t>
      </w:r>
      <w:r w:rsidR="00613C79">
        <w:t xml:space="preserve">: </w:t>
      </w:r>
      <w:r>
        <w:t xml:space="preserve">A programra önállóan helyi önkormányzat, helyi önkormányzati költségvetési szerv, köztulajdonban álló gazdasági társaság, natúrpark, erdészeti szervezet, sportegyesület, egyházi szervezet, egyéb civil szervezet és gazdálkodó szervezet jelentkezhet. </w:t>
      </w:r>
    </w:p>
    <w:p w14:paraId="3D03FEBB" w14:textId="77777777" w:rsidR="00E802CC" w:rsidRDefault="00E802CC" w:rsidP="00845991"/>
    <w:p w14:paraId="577678C0" w14:textId="77777777" w:rsidR="00613C79" w:rsidRDefault="00E802CC" w:rsidP="00845991">
      <w:r>
        <w:t xml:space="preserve">A pályázatok bírálata a beérkezés sorrendjében történik, a rendelkezésre álló keretösszeg mértékéig. </w:t>
      </w:r>
    </w:p>
    <w:p w14:paraId="6341DB11" w14:textId="77034D77" w:rsidR="00E802CC" w:rsidRDefault="00E802CC" w:rsidP="00845991">
      <w:r>
        <w:t>A támogatás egy összegben, előlegként kerül folyósításra. A támogatás terhére ÁFA abban az esetben számolható el, ha azt a Pályázó nem igényli vissza.</w:t>
      </w:r>
    </w:p>
    <w:p w14:paraId="4A07A81E" w14:textId="77777777" w:rsidR="00E802CC" w:rsidRDefault="00E802CC" w:rsidP="00845991"/>
    <w:p w14:paraId="252346B8" w14:textId="04A5AC1E" w:rsidR="00E802CC" w:rsidRDefault="00E802CC" w:rsidP="00845991">
      <w:r>
        <w:t>M</w:t>
      </w:r>
      <w:r w:rsidR="003B181E">
        <w:t>i</w:t>
      </w:r>
      <w:r>
        <w:t>nimális indikátor: pumpapálya - nyomvonal hossza 100 m</w:t>
      </w:r>
      <w:r w:rsidR="003067B4">
        <w:t>.</w:t>
      </w:r>
    </w:p>
    <w:p w14:paraId="44891927" w14:textId="77777777" w:rsidR="003067B4" w:rsidRDefault="003067B4" w:rsidP="00845991"/>
    <w:p w14:paraId="6443B612" w14:textId="1DA63CA1" w:rsidR="003067B4" w:rsidRDefault="00A04ECB" w:rsidP="0084599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Előzetes</w:t>
      </w:r>
      <w:r w:rsidR="003B181E">
        <w:rPr>
          <w:color w:val="000000" w:themeColor="text1"/>
          <w:sz w:val="22"/>
          <w:szCs w:val="22"/>
        </w:rPr>
        <w:t xml:space="preserve"> információk alapján a legegyszerűbb kivitelezésben </w:t>
      </w:r>
      <w:r w:rsidR="00BE7670">
        <w:rPr>
          <w:color w:val="000000" w:themeColor="text1"/>
          <w:sz w:val="22"/>
          <w:szCs w:val="22"/>
        </w:rPr>
        <w:t>– bárminemű kiegészítő létesítmény, infrastruktúra biztosítása nélkül -kb 25 millió forintos beruházási forrással kell számolni, mely azt feltételezi, hogy a biztosítandó önrész mértéke 12,5 millió forint kell legyen.</w:t>
      </w:r>
    </w:p>
    <w:p w14:paraId="38A96AE1" w14:textId="77777777" w:rsidR="00BE7670" w:rsidRDefault="00BE7670" w:rsidP="00845991">
      <w:pPr>
        <w:rPr>
          <w:color w:val="000000" w:themeColor="text1"/>
          <w:sz w:val="22"/>
          <w:szCs w:val="22"/>
        </w:rPr>
      </w:pPr>
    </w:p>
    <w:p w14:paraId="0BDC9ACD" w14:textId="595AA529" w:rsidR="00BE7670" w:rsidRDefault="00BE7670" w:rsidP="0084599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hivatal megvizsgálta </w:t>
      </w:r>
      <w:r w:rsidR="00D00C91">
        <w:rPr>
          <w:color w:val="000000" w:themeColor="text1"/>
          <w:sz w:val="22"/>
          <w:szCs w:val="22"/>
        </w:rPr>
        <w:t xml:space="preserve">a pálya elhelyezésére biztosítható helyszíneket: Öreghegy </w:t>
      </w:r>
      <w:r w:rsidR="00E01A0F">
        <w:rPr>
          <w:color w:val="000000" w:themeColor="text1"/>
          <w:sz w:val="22"/>
          <w:szCs w:val="22"/>
        </w:rPr>
        <w:t>1449 hrsz</w:t>
      </w:r>
      <w:r w:rsidR="00135339">
        <w:rPr>
          <w:color w:val="000000" w:themeColor="text1"/>
          <w:sz w:val="22"/>
          <w:szCs w:val="22"/>
        </w:rPr>
        <w:t>, Völgyrét területe.</w:t>
      </w:r>
    </w:p>
    <w:p w14:paraId="710D98FC" w14:textId="77777777" w:rsidR="00135339" w:rsidRDefault="00135339" w:rsidP="00845991">
      <w:pPr>
        <w:rPr>
          <w:color w:val="000000" w:themeColor="text1"/>
          <w:sz w:val="22"/>
          <w:szCs w:val="22"/>
        </w:rPr>
      </w:pPr>
    </w:p>
    <w:p w14:paraId="386B5DC7" w14:textId="25A733EC" w:rsidR="00135339" w:rsidRPr="00845991" w:rsidRDefault="00135339" w:rsidP="00845991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Az kezdeményezők az önkormányzat </w:t>
      </w:r>
      <w:r w:rsidR="00292979">
        <w:rPr>
          <w:color w:val="000000" w:themeColor="text1"/>
          <w:sz w:val="22"/>
          <w:szCs w:val="22"/>
        </w:rPr>
        <w:t>által történő pályázat benyújtást kérik, a saját forrás önkormányzat</w:t>
      </w:r>
    </w:p>
    <w:p w14:paraId="1FCAFD24" w14:textId="2F9FD0C0" w:rsidR="00287036" w:rsidRDefault="00292979" w:rsidP="00837AC6">
      <w:pPr>
        <w:rPr>
          <w:rFonts w:eastAsia="Times New Roman"/>
          <w:color w:val="000000"/>
          <w:sz w:val="22"/>
          <w:szCs w:val="22"/>
          <w:lang w:eastAsia="hu-HU"/>
        </w:rPr>
      </w:pPr>
      <w:r>
        <w:rPr>
          <w:rFonts w:eastAsia="Times New Roman"/>
          <w:color w:val="000000"/>
          <w:sz w:val="22"/>
          <w:szCs w:val="22"/>
          <w:lang w:eastAsia="hu-HU"/>
        </w:rPr>
        <w:t>által történő biztosítása mellett.</w:t>
      </w:r>
    </w:p>
    <w:p w14:paraId="335D39C7" w14:textId="77777777" w:rsidR="00292979" w:rsidRPr="00A76FAE" w:rsidRDefault="00292979" w:rsidP="00837AC6">
      <w:pPr>
        <w:rPr>
          <w:rFonts w:eastAsia="Times New Roman"/>
          <w:color w:val="000000"/>
          <w:sz w:val="22"/>
          <w:szCs w:val="22"/>
          <w:lang w:eastAsia="hu-HU"/>
        </w:rPr>
      </w:pPr>
    </w:p>
    <w:p w14:paraId="0800EE10" w14:textId="77777777" w:rsidR="0032092C" w:rsidRDefault="00837AC6" w:rsidP="00837AC6">
      <w:pPr>
        <w:rPr>
          <w:rFonts w:eastAsia="Times New Roman"/>
          <w:color w:val="000000"/>
          <w:sz w:val="22"/>
          <w:szCs w:val="22"/>
          <w:lang w:eastAsia="hu-HU"/>
        </w:rPr>
      </w:pPr>
      <w:r w:rsidRPr="00A76FAE">
        <w:rPr>
          <w:sz w:val="22"/>
          <w:szCs w:val="22"/>
        </w:rPr>
        <w:t xml:space="preserve">Telki, 2021. </w:t>
      </w:r>
      <w:r w:rsidR="003067B4">
        <w:rPr>
          <w:sz w:val="22"/>
          <w:szCs w:val="22"/>
        </w:rPr>
        <w:t>december 8</w:t>
      </w:r>
      <w:r w:rsidRPr="00A76FAE">
        <w:rPr>
          <w:sz w:val="22"/>
          <w:szCs w:val="22"/>
        </w:rPr>
        <w:t>.</w:t>
      </w:r>
    </w:p>
    <w:p w14:paraId="32259413" w14:textId="26B99309" w:rsidR="00837AC6" w:rsidRPr="0032092C" w:rsidRDefault="0032092C" w:rsidP="00837AC6">
      <w:pPr>
        <w:rPr>
          <w:rFonts w:eastAsia="Times New Roman"/>
          <w:color w:val="000000"/>
          <w:sz w:val="22"/>
          <w:szCs w:val="22"/>
          <w:lang w:eastAsia="hu-HU"/>
        </w:rPr>
      </w:pPr>
      <w:r>
        <w:rPr>
          <w:rFonts w:eastAsia="Times New Roman"/>
          <w:color w:val="000000"/>
          <w:sz w:val="22"/>
          <w:szCs w:val="22"/>
          <w:lang w:eastAsia="hu-HU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</w:r>
      <w:r w:rsidR="00837AC6" w:rsidRPr="00A76FAE">
        <w:rPr>
          <w:sz w:val="22"/>
          <w:szCs w:val="22"/>
        </w:rPr>
        <w:tab/>
        <w:t>Deltai Károly</w:t>
      </w:r>
    </w:p>
    <w:p w14:paraId="499EBBC7" w14:textId="48BFFDD7" w:rsidR="00837AC6" w:rsidRPr="007E21D6" w:rsidRDefault="00837AC6" w:rsidP="007E21D6">
      <w:pPr>
        <w:ind w:firstLine="708"/>
        <w:rPr>
          <w:sz w:val="22"/>
          <w:szCs w:val="22"/>
        </w:rPr>
      </w:pPr>
      <w:r w:rsidRPr="00A76FAE">
        <w:rPr>
          <w:sz w:val="22"/>
          <w:szCs w:val="22"/>
        </w:rPr>
        <w:lastRenderedPageBreak/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</w:r>
      <w:r w:rsidRPr="00A76FAE">
        <w:rPr>
          <w:sz w:val="22"/>
          <w:szCs w:val="22"/>
        </w:rPr>
        <w:tab/>
        <w:t xml:space="preserve"> </w:t>
      </w:r>
      <w:r w:rsidRPr="00A76FAE">
        <w:rPr>
          <w:sz w:val="22"/>
          <w:szCs w:val="22"/>
        </w:rPr>
        <w:tab/>
        <w:t>polgármester</w:t>
      </w:r>
      <w:r w:rsidRPr="00A76FAE">
        <w:rPr>
          <w:sz w:val="22"/>
          <w:szCs w:val="22"/>
        </w:rPr>
        <w:tab/>
      </w:r>
    </w:p>
    <w:p w14:paraId="6996AB3D" w14:textId="29D1B6E0" w:rsidR="00837AC6" w:rsidRPr="00A76FAE" w:rsidRDefault="0032092C" w:rsidP="00837A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14:paraId="54343D38" w14:textId="77777777" w:rsidR="00837AC6" w:rsidRPr="00A76FAE" w:rsidRDefault="00837AC6" w:rsidP="00837AC6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Határozati javaslat</w:t>
      </w:r>
    </w:p>
    <w:p w14:paraId="731D630F" w14:textId="77777777" w:rsidR="00837AC6" w:rsidRPr="00A76FAE" w:rsidRDefault="00837AC6" w:rsidP="00837AC6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Telki község Önkormányzat</w:t>
      </w:r>
    </w:p>
    <w:p w14:paraId="496E2EDC" w14:textId="77777777" w:rsidR="00837AC6" w:rsidRPr="00A76FAE" w:rsidRDefault="00837AC6" w:rsidP="00837AC6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Képviselő-testülete</w:t>
      </w:r>
    </w:p>
    <w:p w14:paraId="230883DE" w14:textId="606AECBA" w:rsidR="00837AC6" w:rsidRDefault="00837AC6" w:rsidP="00837AC6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/2021. (X</w:t>
      </w:r>
      <w:r w:rsidR="003067B4">
        <w:rPr>
          <w:b/>
          <w:sz w:val="22"/>
          <w:szCs w:val="22"/>
        </w:rPr>
        <w:t>I</w:t>
      </w:r>
      <w:r w:rsidR="00A76FAE" w:rsidRPr="00A76FAE">
        <w:rPr>
          <w:b/>
          <w:sz w:val="22"/>
          <w:szCs w:val="22"/>
        </w:rPr>
        <w:t>I</w:t>
      </w:r>
      <w:r w:rsidRPr="00A76FAE">
        <w:rPr>
          <w:b/>
          <w:sz w:val="22"/>
          <w:szCs w:val="22"/>
        </w:rPr>
        <w:t>.    ) számú Önkormányzati határozata</w:t>
      </w:r>
    </w:p>
    <w:p w14:paraId="091CCEF4" w14:textId="77777777" w:rsidR="00C91D96" w:rsidRDefault="00C91D96" w:rsidP="00C91D96">
      <w:pPr>
        <w:jc w:val="center"/>
        <w:rPr>
          <w:b/>
          <w:bCs/>
        </w:rPr>
      </w:pPr>
      <w:r w:rsidRPr="00C91D96">
        <w:rPr>
          <w:b/>
          <w:bCs/>
        </w:rPr>
        <w:t>Országos Bringapark Program keretében megvalós</w:t>
      </w:r>
      <w:r>
        <w:rPr>
          <w:b/>
          <w:bCs/>
        </w:rPr>
        <w:t>ítani tervezett</w:t>
      </w:r>
    </w:p>
    <w:p w14:paraId="313C13F9" w14:textId="77777777" w:rsidR="00C91D96" w:rsidRPr="00C91D96" w:rsidRDefault="00C91D96" w:rsidP="00C91D96">
      <w:pPr>
        <w:jc w:val="center"/>
        <w:rPr>
          <w:b/>
          <w:bCs/>
          <w:sz w:val="22"/>
          <w:szCs w:val="22"/>
        </w:rPr>
      </w:pPr>
      <w:r w:rsidRPr="00C91D96">
        <w:rPr>
          <w:b/>
          <w:bCs/>
        </w:rPr>
        <w:t xml:space="preserve"> </w:t>
      </w:r>
      <w:r>
        <w:rPr>
          <w:b/>
          <w:bCs/>
        </w:rPr>
        <w:t xml:space="preserve">kerékpáros </w:t>
      </w:r>
      <w:r w:rsidRPr="00C91D96">
        <w:rPr>
          <w:b/>
          <w:bCs/>
        </w:rPr>
        <w:t>pumpapálya kérdése</w:t>
      </w:r>
    </w:p>
    <w:p w14:paraId="56F199AA" w14:textId="77777777" w:rsidR="00837AC6" w:rsidRPr="00A76FAE" w:rsidRDefault="00837AC6" w:rsidP="00837AC6">
      <w:pPr>
        <w:rPr>
          <w:sz w:val="22"/>
          <w:szCs w:val="22"/>
        </w:rPr>
      </w:pPr>
    </w:p>
    <w:p w14:paraId="3374B12D" w14:textId="77777777" w:rsidR="00292979" w:rsidRPr="0032092C" w:rsidRDefault="00837AC6" w:rsidP="00837AC6">
      <w:pPr>
        <w:rPr>
          <w:sz w:val="22"/>
          <w:szCs w:val="22"/>
        </w:rPr>
      </w:pPr>
      <w:r w:rsidRPr="0032092C">
        <w:rPr>
          <w:sz w:val="22"/>
          <w:szCs w:val="22"/>
        </w:rPr>
        <w:t>Telki község Önkormányzat képviselő-testülete úgy határoz, hogy a</w:t>
      </w:r>
      <w:r w:rsidR="00292979" w:rsidRPr="0032092C">
        <w:rPr>
          <w:sz w:val="22"/>
          <w:szCs w:val="22"/>
        </w:rPr>
        <w:t>z</w:t>
      </w:r>
      <w:r w:rsidRPr="0032092C">
        <w:rPr>
          <w:sz w:val="22"/>
          <w:szCs w:val="22"/>
        </w:rPr>
        <w:t xml:space="preserve"> </w:t>
      </w:r>
      <w:r w:rsidR="00292979" w:rsidRPr="0032092C">
        <w:t xml:space="preserve">Országos Bringapark Program keretében </w:t>
      </w:r>
      <w:r w:rsidR="00292979" w:rsidRPr="0032092C">
        <w:t xml:space="preserve">pályázatot nyújt be egy kerékpáros pumpapálya </w:t>
      </w:r>
      <w:r w:rsidRPr="0032092C">
        <w:rPr>
          <w:sz w:val="22"/>
          <w:szCs w:val="22"/>
        </w:rPr>
        <w:t>megvalósítására</w:t>
      </w:r>
      <w:r w:rsidR="00292979" w:rsidRPr="0032092C">
        <w:rPr>
          <w:sz w:val="22"/>
          <w:szCs w:val="22"/>
        </w:rPr>
        <w:t>.</w:t>
      </w:r>
    </w:p>
    <w:p w14:paraId="76FCC95F" w14:textId="77777777" w:rsidR="00292979" w:rsidRDefault="00292979" w:rsidP="00837AC6">
      <w:pPr>
        <w:rPr>
          <w:bCs/>
          <w:sz w:val="22"/>
          <w:szCs w:val="22"/>
        </w:rPr>
      </w:pPr>
    </w:p>
    <w:p w14:paraId="3E9A5BE6" w14:textId="77777777" w:rsidR="0032092C" w:rsidRDefault="00292979" w:rsidP="00837A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 pálya megvalósításá</w:t>
      </w:r>
      <w:r w:rsidR="0032092C">
        <w:rPr>
          <w:bCs/>
          <w:sz w:val="22"/>
          <w:szCs w:val="22"/>
        </w:rPr>
        <w:t>hoz a Telki …………………… hrsz-ú ingatlant biztosítja.</w:t>
      </w:r>
    </w:p>
    <w:p w14:paraId="7F5FFAA4" w14:textId="77777777" w:rsidR="0032092C" w:rsidRDefault="0032092C" w:rsidP="00837AC6">
      <w:pPr>
        <w:rPr>
          <w:bCs/>
          <w:sz w:val="22"/>
          <w:szCs w:val="22"/>
        </w:rPr>
      </w:pPr>
    </w:p>
    <w:p w14:paraId="6C5B84FB" w14:textId="77777777" w:rsidR="0032092C" w:rsidRDefault="0032092C" w:rsidP="00837AC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 beruházás megvalósításához szükséges önerő összegét ……………… Ft-ot a 2022.évi költségvetésében biztosítja.</w:t>
      </w:r>
    </w:p>
    <w:p w14:paraId="2A89F0B3" w14:textId="77777777" w:rsidR="00A76FAE" w:rsidRPr="00A76FAE" w:rsidRDefault="00A76FAE" w:rsidP="00837AC6">
      <w:pPr>
        <w:rPr>
          <w:sz w:val="22"/>
          <w:szCs w:val="22"/>
        </w:rPr>
      </w:pPr>
    </w:p>
    <w:p w14:paraId="626DD481" w14:textId="137C81BD" w:rsidR="00837AC6" w:rsidRPr="00A76FAE" w:rsidRDefault="00837AC6" w:rsidP="00837AC6">
      <w:pPr>
        <w:rPr>
          <w:sz w:val="22"/>
          <w:szCs w:val="22"/>
        </w:rPr>
      </w:pPr>
      <w:r w:rsidRPr="00A76FAE">
        <w:rPr>
          <w:sz w:val="22"/>
          <w:szCs w:val="22"/>
        </w:rPr>
        <w:t>Felelős: Polgármester</w:t>
      </w:r>
    </w:p>
    <w:p w14:paraId="2A7E3E51" w14:textId="77777777" w:rsidR="00837AC6" w:rsidRPr="00A76FAE" w:rsidRDefault="00837AC6" w:rsidP="00837AC6">
      <w:pPr>
        <w:rPr>
          <w:sz w:val="22"/>
          <w:szCs w:val="22"/>
        </w:rPr>
      </w:pPr>
      <w:r w:rsidRPr="00A76FAE">
        <w:rPr>
          <w:sz w:val="22"/>
          <w:szCs w:val="22"/>
        </w:rPr>
        <w:t>Határidő: azonnal</w:t>
      </w:r>
      <w:r w:rsidRPr="00A76FAE">
        <w:rPr>
          <w:rFonts w:eastAsia="Times New Roman"/>
          <w:b/>
          <w:bCs/>
          <w:color w:val="333333"/>
          <w:sz w:val="22"/>
          <w:szCs w:val="22"/>
          <w:lang w:eastAsia="hu-HU"/>
        </w:rPr>
        <w:t xml:space="preserve">                        </w:t>
      </w:r>
    </w:p>
    <w:p w14:paraId="0FD996FA" w14:textId="77777777" w:rsidR="00F1636B" w:rsidRPr="00A76FAE" w:rsidRDefault="00F1636B" w:rsidP="007C4778">
      <w:pPr>
        <w:jc w:val="left"/>
        <w:rPr>
          <w:sz w:val="22"/>
          <w:szCs w:val="22"/>
        </w:rPr>
      </w:pPr>
    </w:p>
    <w:p w14:paraId="4CCF622C" w14:textId="2FF57DE7" w:rsidR="00A769DB" w:rsidRPr="002D2916" w:rsidRDefault="0032092C" w:rsidP="005B2637">
      <w:pPr>
        <w:jc w:val="center"/>
        <w:rPr>
          <w:b/>
          <w:bCs/>
          <w:sz w:val="22"/>
          <w:szCs w:val="22"/>
          <w:lang w:eastAsia="hu-HU"/>
        </w:rPr>
      </w:pPr>
      <w:r w:rsidRPr="002D2916">
        <w:rPr>
          <w:b/>
          <w:bCs/>
          <w:sz w:val="22"/>
          <w:szCs w:val="22"/>
          <w:lang w:eastAsia="hu-HU"/>
        </w:rPr>
        <w:t>2.</w:t>
      </w:r>
    </w:p>
    <w:p w14:paraId="46A4822F" w14:textId="77777777" w:rsidR="0032092C" w:rsidRPr="00A76FAE" w:rsidRDefault="0032092C" w:rsidP="0032092C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Határozati javaslat</w:t>
      </w:r>
    </w:p>
    <w:p w14:paraId="30232090" w14:textId="77777777" w:rsidR="0032092C" w:rsidRPr="00A76FAE" w:rsidRDefault="0032092C" w:rsidP="0032092C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Telki község Önkormányzat</w:t>
      </w:r>
    </w:p>
    <w:p w14:paraId="4EA505D5" w14:textId="77777777" w:rsidR="0032092C" w:rsidRPr="00A76FAE" w:rsidRDefault="0032092C" w:rsidP="0032092C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Képviselő-testülete</w:t>
      </w:r>
    </w:p>
    <w:p w14:paraId="2BDDAE32" w14:textId="77777777" w:rsidR="0032092C" w:rsidRDefault="0032092C" w:rsidP="0032092C">
      <w:pPr>
        <w:jc w:val="center"/>
        <w:rPr>
          <w:b/>
          <w:sz w:val="22"/>
          <w:szCs w:val="22"/>
        </w:rPr>
      </w:pPr>
      <w:r w:rsidRPr="00A76FAE">
        <w:rPr>
          <w:b/>
          <w:sz w:val="22"/>
          <w:szCs w:val="22"/>
        </w:rPr>
        <w:t>/2021. (X</w:t>
      </w:r>
      <w:r>
        <w:rPr>
          <w:b/>
          <w:sz w:val="22"/>
          <w:szCs w:val="22"/>
        </w:rPr>
        <w:t>I</w:t>
      </w:r>
      <w:r w:rsidRPr="00A76FAE">
        <w:rPr>
          <w:b/>
          <w:sz w:val="22"/>
          <w:szCs w:val="22"/>
        </w:rPr>
        <w:t>I.    ) számú Önkormányzati határozata</w:t>
      </w:r>
    </w:p>
    <w:p w14:paraId="72708AA1" w14:textId="77777777" w:rsidR="0032092C" w:rsidRDefault="0032092C" w:rsidP="0032092C">
      <w:pPr>
        <w:jc w:val="center"/>
        <w:rPr>
          <w:b/>
          <w:bCs/>
        </w:rPr>
      </w:pPr>
      <w:r w:rsidRPr="00C91D96">
        <w:rPr>
          <w:b/>
          <w:bCs/>
        </w:rPr>
        <w:t>Országos Bringapark Program keretében megvalós</w:t>
      </w:r>
      <w:r>
        <w:rPr>
          <w:b/>
          <w:bCs/>
        </w:rPr>
        <w:t>ítani tervezett</w:t>
      </w:r>
    </w:p>
    <w:p w14:paraId="628333DA" w14:textId="77777777" w:rsidR="0032092C" w:rsidRPr="00C91D96" w:rsidRDefault="0032092C" w:rsidP="0032092C">
      <w:pPr>
        <w:jc w:val="center"/>
        <w:rPr>
          <w:b/>
          <w:bCs/>
          <w:sz w:val="22"/>
          <w:szCs w:val="22"/>
        </w:rPr>
      </w:pPr>
      <w:r w:rsidRPr="00C91D96">
        <w:rPr>
          <w:b/>
          <w:bCs/>
        </w:rPr>
        <w:t xml:space="preserve"> </w:t>
      </w:r>
      <w:r>
        <w:rPr>
          <w:b/>
          <w:bCs/>
        </w:rPr>
        <w:t xml:space="preserve">kerékpáros </w:t>
      </w:r>
      <w:r w:rsidRPr="00C91D96">
        <w:rPr>
          <w:b/>
          <w:bCs/>
        </w:rPr>
        <w:t>pumpapálya kérdése</w:t>
      </w:r>
    </w:p>
    <w:p w14:paraId="5E692BA7" w14:textId="77777777" w:rsidR="0032092C" w:rsidRPr="00A76FAE" w:rsidRDefault="0032092C" w:rsidP="0032092C">
      <w:pPr>
        <w:rPr>
          <w:sz w:val="22"/>
          <w:szCs w:val="22"/>
        </w:rPr>
      </w:pPr>
    </w:p>
    <w:p w14:paraId="2BC3E21D" w14:textId="3EBB7A20" w:rsidR="002D2916" w:rsidRDefault="0032092C" w:rsidP="0032092C">
      <w:r w:rsidRPr="0032092C">
        <w:rPr>
          <w:sz w:val="22"/>
          <w:szCs w:val="22"/>
        </w:rPr>
        <w:t xml:space="preserve">Telki község Önkormányzat képviselő-testülete úgy határoz, hogy </w:t>
      </w:r>
      <w:r>
        <w:rPr>
          <w:sz w:val="22"/>
          <w:szCs w:val="22"/>
        </w:rPr>
        <w:t xml:space="preserve">nem támogatja </w:t>
      </w:r>
      <w:r w:rsidRPr="0032092C">
        <w:rPr>
          <w:sz w:val="22"/>
          <w:szCs w:val="22"/>
        </w:rPr>
        <w:t xml:space="preserve">az </w:t>
      </w:r>
      <w:r w:rsidRPr="0032092C">
        <w:t xml:space="preserve">Országos Bringapark Program keretében </w:t>
      </w:r>
      <w:r w:rsidR="002D2916">
        <w:t xml:space="preserve">a kerékpáros pumpa pálya megvalósítására </w:t>
      </w:r>
      <w:r w:rsidR="00284130">
        <w:t xml:space="preserve">történő pályázat benyújtását </w:t>
      </w:r>
      <w:r w:rsidR="002D2916">
        <w:t xml:space="preserve">tekintettel az önkormányzat szűkös anyagi kereteire és a </w:t>
      </w:r>
      <w:r w:rsidR="001B1746">
        <w:t>rövid pályázati határidőre való tekintettel</w:t>
      </w:r>
      <w:r w:rsidR="002D2916">
        <w:t>.</w:t>
      </w:r>
    </w:p>
    <w:p w14:paraId="6B4B1A16" w14:textId="77777777" w:rsidR="0032092C" w:rsidRDefault="0032092C" w:rsidP="0032092C">
      <w:pPr>
        <w:rPr>
          <w:bCs/>
          <w:sz w:val="22"/>
          <w:szCs w:val="22"/>
        </w:rPr>
      </w:pPr>
    </w:p>
    <w:p w14:paraId="3B349F1A" w14:textId="77777777" w:rsidR="0032092C" w:rsidRPr="00A76FAE" w:rsidRDefault="0032092C" w:rsidP="0032092C">
      <w:pPr>
        <w:rPr>
          <w:sz w:val="22"/>
          <w:szCs w:val="22"/>
        </w:rPr>
      </w:pPr>
    </w:p>
    <w:p w14:paraId="6CC86B81" w14:textId="77777777" w:rsidR="0032092C" w:rsidRPr="00A76FAE" w:rsidRDefault="0032092C" w:rsidP="0032092C">
      <w:pPr>
        <w:rPr>
          <w:sz w:val="22"/>
          <w:szCs w:val="22"/>
        </w:rPr>
      </w:pPr>
      <w:r w:rsidRPr="00A76FAE">
        <w:rPr>
          <w:sz w:val="22"/>
          <w:szCs w:val="22"/>
        </w:rPr>
        <w:t>Felelős: Polgármester</w:t>
      </w:r>
    </w:p>
    <w:p w14:paraId="5FD12381" w14:textId="77777777" w:rsidR="0032092C" w:rsidRPr="00A76FAE" w:rsidRDefault="0032092C" w:rsidP="0032092C">
      <w:pPr>
        <w:rPr>
          <w:sz w:val="22"/>
          <w:szCs w:val="22"/>
        </w:rPr>
      </w:pPr>
      <w:r w:rsidRPr="00A76FAE">
        <w:rPr>
          <w:sz w:val="22"/>
          <w:szCs w:val="22"/>
        </w:rPr>
        <w:t>Határidő: azonnal</w:t>
      </w:r>
      <w:r w:rsidRPr="00A76FAE">
        <w:rPr>
          <w:rFonts w:eastAsia="Times New Roman"/>
          <w:b/>
          <w:bCs/>
          <w:color w:val="333333"/>
          <w:sz w:val="22"/>
          <w:szCs w:val="22"/>
          <w:lang w:eastAsia="hu-HU"/>
        </w:rPr>
        <w:t xml:space="preserve">                        </w:t>
      </w:r>
    </w:p>
    <w:p w14:paraId="20465E83" w14:textId="77777777" w:rsidR="0032092C" w:rsidRPr="00A76FAE" w:rsidRDefault="0032092C" w:rsidP="005B2637">
      <w:pPr>
        <w:jc w:val="center"/>
        <w:rPr>
          <w:sz w:val="22"/>
          <w:szCs w:val="22"/>
          <w:lang w:eastAsia="hu-HU"/>
        </w:rPr>
      </w:pPr>
    </w:p>
    <w:p w14:paraId="1FE7E908" w14:textId="77777777" w:rsidR="005B2637" w:rsidRPr="00A76FAE" w:rsidRDefault="005B2637" w:rsidP="005B2637">
      <w:pPr>
        <w:jc w:val="center"/>
        <w:rPr>
          <w:sz w:val="22"/>
          <w:szCs w:val="22"/>
          <w:lang w:eastAsia="hu-HU"/>
        </w:rPr>
      </w:pPr>
    </w:p>
    <w:sectPr w:rsidR="005B2637" w:rsidRPr="00A7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4D7"/>
    <w:multiLevelType w:val="hybridMultilevel"/>
    <w:tmpl w:val="5DD660B6"/>
    <w:lvl w:ilvl="0" w:tplc="040E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54283"/>
    <w:multiLevelType w:val="hybridMultilevel"/>
    <w:tmpl w:val="D46A6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8"/>
    <w:rsid w:val="0006281E"/>
    <w:rsid w:val="000703FE"/>
    <w:rsid w:val="0008615A"/>
    <w:rsid w:val="000950AD"/>
    <w:rsid w:val="000A45B1"/>
    <w:rsid w:val="000C6139"/>
    <w:rsid w:val="000D4914"/>
    <w:rsid w:val="00135339"/>
    <w:rsid w:val="001467CA"/>
    <w:rsid w:val="001735BF"/>
    <w:rsid w:val="001B1746"/>
    <w:rsid w:val="001C1906"/>
    <w:rsid w:val="001F7FBC"/>
    <w:rsid w:val="00210465"/>
    <w:rsid w:val="00227A85"/>
    <w:rsid w:val="00237121"/>
    <w:rsid w:val="002515E8"/>
    <w:rsid w:val="00284130"/>
    <w:rsid w:val="00287036"/>
    <w:rsid w:val="00292979"/>
    <w:rsid w:val="002A63A8"/>
    <w:rsid w:val="002D2916"/>
    <w:rsid w:val="002F5DDB"/>
    <w:rsid w:val="003067B4"/>
    <w:rsid w:val="00312D4D"/>
    <w:rsid w:val="003157DF"/>
    <w:rsid w:val="0032092C"/>
    <w:rsid w:val="00326D8A"/>
    <w:rsid w:val="00333B12"/>
    <w:rsid w:val="003B181E"/>
    <w:rsid w:val="003C0F55"/>
    <w:rsid w:val="003C5E1C"/>
    <w:rsid w:val="003E7B4E"/>
    <w:rsid w:val="003F32D1"/>
    <w:rsid w:val="003F48E5"/>
    <w:rsid w:val="004027FE"/>
    <w:rsid w:val="00461D15"/>
    <w:rsid w:val="004865EC"/>
    <w:rsid w:val="004F2F7C"/>
    <w:rsid w:val="0056083F"/>
    <w:rsid w:val="005B2637"/>
    <w:rsid w:val="005D3F80"/>
    <w:rsid w:val="00613C79"/>
    <w:rsid w:val="00644D69"/>
    <w:rsid w:val="006814D1"/>
    <w:rsid w:val="0071001A"/>
    <w:rsid w:val="007412A2"/>
    <w:rsid w:val="00744EBA"/>
    <w:rsid w:val="00785731"/>
    <w:rsid w:val="007A7D54"/>
    <w:rsid w:val="007B40F7"/>
    <w:rsid w:val="007C4778"/>
    <w:rsid w:val="007C4CAD"/>
    <w:rsid w:val="007E21D6"/>
    <w:rsid w:val="008124F7"/>
    <w:rsid w:val="00837AC6"/>
    <w:rsid w:val="00845991"/>
    <w:rsid w:val="0088207C"/>
    <w:rsid w:val="00896FF8"/>
    <w:rsid w:val="008D2D68"/>
    <w:rsid w:val="008F57B3"/>
    <w:rsid w:val="00944F55"/>
    <w:rsid w:val="00984489"/>
    <w:rsid w:val="009A06AD"/>
    <w:rsid w:val="009B5002"/>
    <w:rsid w:val="00A04ECB"/>
    <w:rsid w:val="00A06510"/>
    <w:rsid w:val="00A177F6"/>
    <w:rsid w:val="00A74FAC"/>
    <w:rsid w:val="00A769DB"/>
    <w:rsid w:val="00A76FAE"/>
    <w:rsid w:val="00AE591C"/>
    <w:rsid w:val="00AE7D2A"/>
    <w:rsid w:val="00B06277"/>
    <w:rsid w:val="00B152C0"/>
    <w:rsid w:val="00B34971"/>
    <w:rsid w:val="00B608EC"/>
    <w:rsid w:val="00B943A0"/>
    <w:rsid w:val="00BE7670"/>
    <w:rsid w:val="00C020B5"/>
    <w:rsid w:val="00C109C0"/>
    <w:rsid w:val="00C5659A"/>
    <w:rsid w:val="00C7441C"/>
    <w:rsid w:val="00C8643D"/>
    <w:rsid w:val="00C91D96"/>
    <w:rsid w:val="00C961F0"/>
    <w:rsid w:val="00CA39CE"/>
    <w:rsid w:val="00CC01B3"/>
    <w:rsid w:val="00D00C91"/>
    <w:rsid w:val="00D02D8A"/>
    <w:rsid w:val="00D15163"/>
    <w:rsid w:val="00D2145C"/>
    <w:rsid w:val="00D57D6C"/>
    <w:rsid w:val="00D74141"/>
    <w:rsid w:val="00D7431F"/>
    <w:rsid w:val="00D92395"/>
    <w:rsid w:val="00DC3A66"/>
    <w:rsid w:val="00DC70A6"/>
    <w:rsid w:val="00DD2E66"/>
    <w:rsid w:val="00DF2585"/>
    <w:rsid w:val="00E01A0F"/>
    <w:rsid w:val="00E12FBA"/>
    <w:rsid w:val="00E30917"/>
    <w:rsid w:val="00E338B4"/>
    <w:rsid w:val="00E74F29"/>
    <w:rsid w:val="00E802CC"/>
    <w:rsid w:val="00E97075"/>
    <w:rsid w:val="00EC7085"/>
    <w:rsid w:val="00EF0FDF"/>
    <w:rsid w:val="00F07E1A"/>
    <w:rsid w:val="00F1138C"/>
    <w:rsid w:val="00F1636B"/>
    <w:rsid w:val="00F56EA0"/>
    <w:rsid w:val="00F84EE1"/>
    <w:rsid w:val="00F964F4"/>
    <w:rsid w:val="00FA1E60"/>
    <w:rsid w:val="00FB17D6"/>
    <w:rsid w:val="00FE0A72"/>
    <w:rsid w:val="00FE50A5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C57C"/>
  <w15:chartTrackingRefBased/>
  <w15:docId w15:val="{51C30149-F3E8-4341-B9C3-4AA25DDA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477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4778"/>
    <w:pPr>
      <w:ind w:left="720"/>
      <w:contextualSpacing/>
    </w:pPr>
  </w:style>
  <w:style w:type="paragraph" w:styleId="NormlWeb">
    <w:name w:val="Normal (Web)"/>
    <w:basedOn w:val="Norml"/>
    <w:semiHidden/>
    <w:unhideWhenUsed/>
    <w:rsid w:val="001467C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table" w:styleId="Rcsostblzat">
    <w:name w:val="Table Grid"/>
    <w:basedOn w:val="Normltblzat"/>
    <w:uiPriority w:val="59"/>
    <w:rsid w:val="0083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760</Words>
  <Characters>5245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17</cp:revision>
  <dcterms:created xsi:type="dcterms:W3CDTF">2021-12-02T17:35:00Z</dcterms:created>
  <dcterms:modified xsi:type="dcterms:W3CDTF">2021-12-09T17:18:00Z</dcterms:modified>
</cp:coreProperties>
</file>